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4" w:rsidRPr="007D2B97" w:rsidRDefault="009E09B9" w:rsidP="009E09B9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2B97">
        <w:rPr>
          <w:rFonts w:ascii="Times New Roman" w:hAnsi="Times New Roman" w:cs="Times New Roman"/>
          <w:b/>
          <w:sz w:val="32"/>
          <w:szCs w:val="24"/>
        </w:rPr>
        <w:t>THÔNG BÁO</w:t>
      </w:r>
    </w:p>
    <w:p w:rsidR="009E09B9" w:rsidRPr="007D2B97" w:rsidRDefault="009E09B9">
      <w:pPr>
        <w:rPr>
          <w:rFonts w:ascii="Times New Roman" w:hAnsi="Times New Roman" w:cs="Times New Roman"/>
          <w:sz w:val="26"/>
          <w:szCs w:val="24"/>
        </w:rPr>
      </w:pPr>
    </w:p>
    <w:p w:rsidR="009E09B9" w:rsidRPr="007D2B97" w:rsidRDefault="009E09B9" w:rsidP="009E0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D2B97">
        <w:rPr>
          <w:rFonts w:ascii="Times New Roman" w:hAnsi="Times New Roman" w:cs="Times New Roman"/>
          <w:b/>
          <w:sz w:val="28"/>
          <w:szCs w:val="24"/>
        </w:rPr>
        <w:t>Một số văn bản về miễn giảm học phí năm học 2015-2016:</w:t>
      </w:r>
    </w:p>
    <w:p w:rsidR="009E09B9" w:rsidRPr="007D2B97" w:rsidRDefault="009E09B9" w:rsidP="009E0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7D2B97">
        <w:rPr>
          <w:rFonts w:ascii="Times New Roman" w:hAnsi="Times New Roman" w:cs="Times New Roman"/>
          <w:sz w:val="28"/>
          <w:szCs w:val="24"/>
        </w:rPr>
        <w:t>Thông tư liên tịch số 14/2015/TTLT-BGDĐT-BTC-BLĐTBXH ngày 16/7/2015.</w:t>
      </w:r>
    </w:p>
    <w:p w:rsidR="009E09B9" w:rsidRPr="007D2B97" w:rsidRDefault="009E09B9" w:rsidP="009E0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7D2B97">
        <w:rPr>
          <w:rFonts w:ascii="Times New Roman" w:hAnsi="Times New Roman" w:cs="Times New Roman"/>
          <w:sz w:val="28"/>
          <w:szCs w:val="24"/>
        </w:rPr>
        <w:t>Hướng dẫn liên sở số 2239/HDLS/SGDĐT-SLĐTBXH-STC ngày 17/7/2015.</w:t>
      </w:r>
    </w:p>
    <w:p w:rsidR="009E09B9" w:rsidRPr="007D2B97" w:rsidRDefault="009E09B9" w:rsidP="009E0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7D2B97">
        <w:rPr>
          <w:rFonts w:ascii="Times New Roman" w:hAnsi="Times New Roman" w:cs="Times New Roman"/>
          <w:sz w:val="28"/>
          <w:szCs w:val="24"/>
        </w:rPr>
        <w:t>Hướng dẫn liên tịch số 1173/HDLT/GDĐT-TC-BDT ngày 17/4/2014.</w:t>
      </w:r>
    </w:p>
    <w:p w:rsidR="009E09B9" w:rsidRPr="007D2B97" w:rsidRDefault="009E09B9" w:rsidP="009E0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D2B97">
        <w:rPr>
          <w:rFonts w:ascii="Times New Roman" w:hAnsi="Times New Roman" w:cs="Times New Roman"/>
          <w:b/>
          <w:sz w:val="28"/>
          <w:szCs w:val="24"/>
        </w:rPr>
        <w:t>Lưu ý:</w:t>
      </w:r>
    </w:p>
    <w:p w:rsidR="00377194" w:rsidRDefault="009E09B9" w:rsidP="007D2B97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D2B97">
        <w:rPr>
          <w:rFonts w:ascii="Times New Roman" w:hAnsi="Times New Roman" w:cs="Times New Roman"/>
          <w:sz w:val="28"/>
          <w:szCs w:val="24"/>
        </w:rPr>
        <w:t xml:space="preserve">Trong khi chờ đợi hướng dẫn các khoản thu của năm học 2015-2016 và hướng dẫn miễn giảm học phí năm học 2015-2016. Các trường có thể </w:t>
      </w:r>
      <w:r w:rsidRPr="007D2B97">
        <w:rPr>
          <w:rFonts w:ascii="Times New Roman" w:hAnsi="Times New Roman" w:cs="Times New Roman"/>
          <w:b/>
          <w:sz w:val="32"/>
          <w:szCs w:val="24"/>
        </w:rPr>
        <w:t>tạm thu</w:t>
      </w:r>
      <w:r w:rsidRPr="007D2B97">
        <w:rPr>
          <w:rFonts w:ascii="Times New Roman" w:hAnsi="Times New Roman" w:cs="Times New Roman"/>
          <w:sz w:val="32"/>
          <w:szCs w:val="24"/>
        </w:rPr>
        <w:t xml:space="preserve"> </w:t>
      </w:r>
      <w:r w:rsidRPr="007D2B97">
        <w:rPr>
          <w:rFonts w:ascii="Times New Roman" w:hAnsi="Times New Roman" w:cs="Times New Roman"/>
          <w:sz w:val="28"/>
          <w:szCs w:val="24"/>
        </w:rPr>
        <w:t>các khoản đầu năm</w:t>
      </w:r>
      <w:r w:rsidR="007D2B97" w:rsidRPr="007D2B9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E09B9" w:rsidRDefault="007D2B97" w:rsidP="007D2B97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D2B97">
        <w:rPr>
          <w:rFonts w:ascii="Times New Roman" w:hAnsi="Times New Roman" w:cs="Times New Roman"/>
          <w:sz w:val="28"/>
          <w:szCs w:val="24"/>
        </w:rPr>
        <w:t xml:space="preserve">Riêng miễn giảm học phí, các trường </w:t>
      </w:r>
      <w:r w:rsidRPr="009C5C41">
        <w:rPr>
          <w:rFonts w:ascii="Times New Roman" w:hAnsi="Times New Roman" w:cs="Times New Roman"/>
          <w:b/>
          <w:sz w:val="32"/>
          <w:szCs w:val="24"/>
        </w:rPr>
        <w:t>tạm ngưng</w:t>
      </w:r>
      <w:r w:rsidRPr="009C5C41">
        <w:rPr>
          <w:rFonts w:ascii="Times New Roman" w:hAnsi="Times New Roman" w:cs="Times New Roman"/>
          <w:sz w:val="32"/>
          <w:szCs w:val="24"/>
        </w:rPr>
        <w:t xml:space="preserve"> </w:t>
      </w:r>
      <w:r w:rsidRPr="007D2B97">
        <w:rPr>
          <w:rFonts w:ascii="Times New Roman" w:hAnsi="Times New Roman" w:cs="Times New Roman"/>
          <w:sz w:val="28"/>
          <w:szCs w:val="24"/>
        </w:rPr>
        <w:t xml:space="preserve">không sử dụng các mẫu </w:t>
      </w:r>
      <w:r w:rsidR="00377194">
        <w:rPr>
          <w:rFonts w:ascii="Times New Roman" w:hAnsi="Times New Roman" w:cs="Times New Roman"/>
          <w:sz w:val="28"/>
          <w:szCs w:val="24"/>
        </w:rPr>
        <w:t>(</w:t>
      </w:r>
      <w:r w:rsidRPr="007D2B97">
        <w:rPr>
          <w:rFonts w:ascii="Times New Roman" w:hAnsi="Times New Roman" w:cs="Times New Roman"/>
          <w:sz w:val="28"/>
          <w:szCs w:val="24"/>
        </w:rPr>
        <w:t>phụ lục</w:t>
      </w:r>
      <w:r w:rsidR="00377194">
        <w:rPr>
          <w:rFonts w:ascii="Times New Roman" w:hAnsi="Times New Roman" w:cs="Times New Roman"/>
          <w:sz w:val="28"/>
          <w:szCs w:val="24"/>
        </w:rPr>
        <w:t xml:space="preserve"> 1 và phụ lục 2)</w:t>
      </w:r>
      <w:r w:rsidRPr="007D2B97">
        <w:rPr>
          <w:rFonts w:ascii="Times New Roman" w:hAnsi="Times New Roman" w:cs="Times New Roman"/>
          <w:sz w:val="28"/>
          <w:szCs w:val="24"/>
        </w:rPr>
        <w:t xml:space="preserve"> của năm học 2014-2015 để miễn giảm (Do giai đoạn 2016-2020 thành phố nâng chuẩn hộ nghèo)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C7270E">
        <w:rPr>
          <w:rFonts w:ascii="Times New Roman" w:hAnsi="Times New Roman" w:cs="Times New Roman"/>
          <w:sz w:val="28"/>
          <w:szCs w:val="24"/>
        </w:rPr>
        <w:t xml:space="preserve">Trường hợp để có căn cứ </w:t>
      </w:r>
      <w:r w:rsidR="00697768">
        <w:rPr>
          <w:rFonts w:ascii="Times New Roman" w:hAnsi="Times New Roman" w:cs="Times New Roman"/>
          <w:sz w:val="28"/>
          <w:szCs w:val="24"/>
        </w:rPr>
        <w:t xml:space="preserve">thực hiện </w:t>
      </w:r>
      <w:r w:rsidR="00C7270E">
        <w:rPr>
          <w:rFonts w:ascii="Times New Roman" w:hAnsi="Times New Roman" w:cs="Times New Roman"/>
          <w:sz w:val="28"/>
          <w:szCs w:val="24"/>
        </w:rPr>
        <w:t>miễn giảm, nhà trường chỉ nhận giấy xác nhận hộ nghèo do UBND xã xác nhận.</w:t>
      </w:r>
    </w:p>
    <w:p w:rsidR="00D41947" w:rsidRPr="00066E89" w:rsidRDefault="00066E89" w:rsidP="007D2B97">
      <w:pPr>
        <w:ind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Về t</w:t>
      </w:r>
      <w:r w:rsidR="00D41947">
        <w:rPr>
          <w:rFonts w:ascii="Times New Roman" w:hAnsi="Times New Roman" w:cs="Times New Roman"/>
          <w:sz w:val="28"/>
          <w:szCs w:val="24"/>
        </w:rPr>
        <w:t>hu tiền xã hội hóa trang thiết bị bảng tương tác, các trường cần có kế hoạch thu chặt chẽ đảm bảo thu đủ và nộp về Phòng GD-ĐT đúng thời gian qui định. Năm học 2015-2016 : bậc MN, TiH: còn</w:t>
      </w:r>
      <w:r w:rsidR="00BB34DE">
        <w:rPr>
          <w:rFonts w:ascii="Times New Roman" w:hAnsi="Times New Roman" w:cs="Times New Roman"/>
          <w:sz w:val="28"/>
          <w:szCs w:val="24"/>
        </w:rPr>
        <w:t xml:space="preserve"> chuyển</w:t>
      </w:r>
      <w:r w:rsidR="00D41947">
        <w:rPr>
          <w:rFonts w:ascii="Times New Roman" w:hAnsi="Times New Roman" w:cs="Times New Roman"/>
          <w:sz w:val="28"/>
          <w:szCs w:val="24"/>
        </w:rPr>
        <w:t xml:space="preserve"> 1 đợt; bậc THCS còn </w:t>
      </w:r>
      <w:r w:rsidR="00BB34DE">
        <w:rPr>
          <w:rFonts w:ascii="Times New Roman" w:hAnsi="Times New Roman" w:cs="Times New Roman"/>
          <w:sz w:val="28"/>
          <w:szCs w:val="24"/>
        </w:rPr>
        <w:t xml:space="preserve">chuyển </w:t>
      </w:r>
      <w:r w:rsidR="00D41947">
        <w:rPr>
          <w:rFonts w:ascii="Times New Roman" w:hAnsi="Times New Roman" w:cs="Times New Roman"/>
          <w:sz w:val="28"/>
          <w:szCs w:val="24"/>
        </w:rPr>
        <w:t xml:space="preserve">2 đợt. </w:t>
      </w:r>
      <w:r w:rsidR="00D41947" w:rsidRPr="00066E89">
        <w:rPr>
          <w:rFonts w:ascii="Times New Roman" w:hAnsi="Times New Roman" w:cs="Times New Roman"/>
          <w:i/>
          <w:sz w:val="28"/>
          <w:szCs w:val="24"/>
        </w:rPr>
        <w:t>Lưu ý còn một số trường còn nợ chưa chuyển đủ các đợt về</w:t>
      </w:r>
      <w:r w:rsidR="00331AFE" w:rsidRPr="00066E89">
        <w:rPr>
          <w:rFonts w:ascii="Times New Roman" w:hAnsi="Times New Roman" w:cs="Times New Roman"/>
          <w:i/>
          <w:sz w:val="28"/>
          <w:szCs w:val="24"/>
        </w:rPr>
        <w:t xml:space="preserve"> Phòng GD-ĐT</w:t>
      </w:r>
      <w:r w:rsidRPr="00066E89">
        <w:rPr>
          <w:rFonts w:ascii="Times New Roman" w:hAnsi="Times New Roman" w:cs="Times New Roman"/>
          <w:b/>
          <w:i/>
          <w:sz w:val="28"/>
          <w:szCs w:val="24"/>
        </w:rPr>
        <w:t>( MN Hoàng Anh, MN Hoa Thiên Lý 1, TiH Tân Quý Tây, TiH Lê Minh Xuân 3, TiH Võ Văn Vân, THCS Tân Túc, THCS</w:t>
      </w:r>
      <w:r w:rsidR="009D4D0F">
        <w:rPr>
          <w:rFonts w:ascii="Times New Roman" w:hAnsi="Times New Roman" w:cs="Times New Roman"/>
          <w:b/>
          <w:i/>
          <w:sz w:val="28"/>
          <w:szCs w:val="24"/>
        </w:rPr>
        <w:t xml:space="preserve"> Tân Kiên, THCS Vĩnh Lộc B</w:t>
      </w:r>
      <w:r w:rsidRPr="00066E89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331AFE" w:rsidRPr="00066E89">
        <w:rPr>
          <w:rFonts w:ascii="Times New Roman" w:hAnsi="Times New Roman" w:cs="Times New Roman"/>
          <w:i/>
          <w:sz w:val="28"/>
          <w:szCs w:val="24"/>
        </w:rPr>
        <w:t xml:space="preserve"> phải thu đủ trong năm học 2015-2016 để Phòng GD-ĐT thanh lý hợp đồng với đơn vị cung cấp đúng tiến độ.</w:t>
      </w:r>
    </w:p>
    <w:sectPr w:rsidR="00D41947" w:rsidRPr="00066E89" w:rsidSect="009E09B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27A7"/>
    <w:multiLevelType w:val="hybridMultilevel"/>
    <w:tmpl w:val="899EE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1629"/>
    <w:multiLevelType w:val="hybridMultilevel"/>
    <w:tmpl w:val="05E0D1D8"/>
    <w:lvl w:ilvl="0" w:tplc="A6BA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837C1"/>
    <w:multiLevelType w:val="hybridMultilevel"/>
    <w:tmpl w:val="ADEC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09B9"/>
    <w:rsid w:val="00066E89"/>
    <w:rsid w:val="00331AFE"/>
    <w:rsid w:val="00377194"/>
    <w:rsid w:val="003D5DDE"/>
    <w:rsid w:val="003E582F"/>
    <w:rsid w:val="00673E35"/>
    <w:rsid w:val="00697768"/>
    <w:rsid w:val="007D2B97"/>
    <w:rsid w:val="009C5C41"/>
    <w:rsid w:val="009D4D0F"/>
    <w:rsid w:val="009E09B9"/>
    <w:rsid w:val="00BB34DE"/>
    <w:rsid w:val="00C7270E"/>
    <w:rsid w:val="00D41947"/>
    <w:rsid w:val="00EA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0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19</cp:revision>
  <dcterms:created xsi:type="dcterms:W3CDTF">2015-08-17T07:36:00Z</dcterms:created>
  <dcterms:modified xsi:type="dcterms:W3CDTF">2015-08-17T08:21:00Z</dcterms:modified>
</cp:coreProperties>
</file>